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0FF1" w14:textId="48A734B4" w:rsidR="00CF3CF4" w:rsidRDefault="00CF3CF4" w:rsidP="004F66E2">
      <w:pPr>
        <w:ind w:right="220"/>
        <w:rPr>
          <w:noProof/>
          <w:lang w:eastAsia="de-AT"/>
        </w:rPr>
      </w:pPr>
      <w:r>
        <w:rPr>
          <w:noProof/>
          <w:lang w:eastAsia="de-AT"/>
        </w:rPr>
        <w:drawing>
          <wp:anchor distT="0" distB="0" distL="114300" distR="114300" simplePos="0" relativeHeight="251675648" behindDoc="0" locked="0" layoutInCell="1" allowOverlap="1" wp14:anchorId="780F4604" wp14:editId="0D2C295E">
            <wp:simplePos x="0" y="0"/>
            <wp:positionH relativeFrom="page">
              <wp:posOffset>-114493</wp:posOffset>
            </wp:positionH>
            <wp:positionV relativeFrom="paragraph">
              <wp:posOffset>-816876</wp:posOffset>
            </wp:positionV>
            <wp:extent cx="8274544" cy="2627494"/>
            <wp:effectExtent l="0" t="0" r="0" b="1905"/>
            <wp:wrapNone/>
            <wp:docPr id="1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8" t="22651" b="29639"/>
                    <a:stretch/>
                  </pic:blipFill>
                  <pic:spPr bwMode="auto">
                    <a:xfrm>
                      <a:off x="0" y="0"/>
                      <a:ext cx="8274544" cy="2627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3554E" w14:textId="549A9086" w:rsidR="003361B2" w:rsidRDefault="003361B2" w:rsidP="004F66E2">
      <w:pPr>
        <w:ind w:right="220"/>
        <w:rPr>
          <w:rFonts w:ascii="DIN" w:eastAsiaTheme="majorEastAsia" w:hAnsi="DIN" w:cstheme="majorBidi"/>
          <w:b/>
          <w:caps/>
          <w:color w:val="969696" w:themeColor="accent2"/>
          <w:sz w:val="32"/>
          <w:szCs w:val="32"/>
        </w:rPr>
      </w:pPr>
    </w:p>
    <w:p w14:paraId="721A0879" w14:textId="157531CE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969696" w:themeColor="accent2"/>
          <w:sz w:val="32"/>
          <w:szCs w:val="32"/>
        </w:rPr>
      </w:pPr>
    </w:p>
    <w:p w14:paraId="571D82CD" w14:textId="75D507FC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969696" w:themeColor="accent2"/>
          <w:sz w:val="32"/>
          <w:szCs w:val="32"/>
        </w:rPr>
      </w:pPr>
    </w:p>
    <w:p w14:paraId="1FD79E10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969696" w:themeColor="accent2"/>
          <w:sz w:val="32"/>
          <w:szCs w:val="32"/>
        </w:rPr>
      </w:pPr>
    </w:p>
    <w:p w14:paraId="256E98A7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969696" w:themeColor="accent2"/>
          <w:sz w:val="32"/>
          <w:szCs w:val="32"/>
        </w:rPr>
      </w:pPr>
    </w:p>
    <w:p w14:paraId="048FBA2F" w14:textId="77777777" w:rsidR="004F611D" w:rsidRDefault="004F611D" w:rsidP="004F66E2">
      <w:pPr>
        <w:ind w:right="220"/>
        <w:rPr>
          <w:rFonts w:ascii="DIN" w:eastAsiaTheme="majorEastAsia" w:hAnsi="DIN" w:cstheme="majorBidi"/>
          <w:b/>
          <w:caps/>
          <w:color w:val="969696" w:themeColor="accent2"/>
          <w:sz w:val="32"/>
          <w:szCs w:val="32"/>
        </w:rPr>
      </w:pPr>
    </w:p>
    <w:p w14:paraId="7980B036" w14:textId="77777777" w:rsidR="005912CA" w:rsidRPr="00C67D3D" w:rsidRDefault="005912CA" w:rsidP="004F66E2">
      <w:pPr>
        <w:ind w:right="220"/>
        <w:rPr>
          <w:rFonts w:ascii="DIN" w:eastAsiaTheme="majorEastAsia" w:hAnsi="DIN" w:cstheme="majorBidi"/>
          <w:b/>
          <w:caps/>
          <w:color w:val="969696" w:themeColor="accent2"/>
          <w:sz w:val="8"/>
          <w:szCs w:val="6"/>
        </w:rPr>
      </w:pPr>
    </w:p>
    <w:p w14:paraId="3878EAA5" w14:textId="2EDC1EEF" w:rsidR="000E0461" w:rsidRPr="00346FFC" w:rsidRDefault="00A94C55" w:rsidP="004F66E2">
      <w:pPr>
        <w:ind w:right="220"/>
        <w:rPr>
          <w:rFonts w:ascii="DIN" w:eastAsiaTheme="majorEastAsia" w:hAnsi="DIN" w:cstheme="majorBidi"/>
          <w:b/>
          <w:caps/>
          <w:color w:val="E73132"/>
          <w:sz w:val="32"/>
          <w:szCs w:val="32"/>
        </w:rPr>
      </w:pPr>
      <w:r w:rsidRPr="00346FFC">
        <w:rPr>
          <w:rFonts w:ascii="DIN" w:eastAsiaTheme="majorEastAsia" w:hAnsi="DIN" w:cstheme="majorBidi"/>
          <w:b/>
          <w:caps/>
          <w:color w:val="E73132"/>
          <w:sz w:val="32"/>
          <w:szCs w:val="32"/>
        </w:rPr>
        <w:t xml:space="preserve">checkliste </w:t>
      </w:r>
      <w:r w:rsidR="003419EF" w:rsidRPr="00346FFC">
        <w:rPr>
          <w:rFonts w:ascii="DIN" w:eastAsiaTheme="majorEastAsia" w:hAnsi="DIN" w:cstheme="majorBidi"/>
          <w:b/>
          <w:caps/>
          <w:color w:val="E73132"/>
          <w:sz w:val="32"/>
          <w:szCs w:val="32"/>
        </w:rPr>
        <w:t>Vorgespräch</w:t>
      </w:r>
    </w:p>
    <w:p w14:paraId="1D7A3300" w14:textId="56920CC8" w:rsidR="000E0461" w:rsidRPr="00E76B9D" w:rsidRDefault="000E0461" w:rsidP="000E0461">
      <w:pPr>
        <w:rPr>
          <w:b/>
        </w:rPr>
      </w:pPr>
      <w:r w:rsidRPr="00E76B9D">
        <w:rPr>
          <w:b/>
        </w:rPr>
        <w:t>für dein freiwilliges Engagement</w:t>
      </w:r>
      <w:r w:rsidR="00A94C55">
        <w:rPr>
          <w:b/>
        </w:rPr>
        <w:t xml:space="preserve"> bei mitgehn</w:t>
      </w:r>
    </w:p>
    <w:p w14:paraId="3AC1CDAD" w14:textId="660E1041" w:rsidR="000E0461" w:rsidRDefault="000E0461" w:rsidP="00EB2645">
      <w:pPr>
        <w:jc w:val="both"/>
      </w:pPr>
    </w:p>
    <w:p w14:paraId="3EB181A1" w14:textId="0CA736E3" w:rsidR="00373BF7" w:rsidRPr="00346FFC" w:rsidRDefault="00034B6A" w:rsidP="003361B2">
      <w:pPr>
        <w:rPr>
          <w:b/>
          <w:color w:val="E73132"/>
        </w:rPr>
      </w:pPr>
      <w:r w:rsidRPr="00384C11">
        <w:rPr>
          <w:b/>
        </w:rPr>
        <w:t xml:space="preserve">Um das </w:t>
      </w:r>
      <w:r w:rsidRPr="00346FFC">
        <w:rPr>
          <w:b/>
          <w:color w:val="E73132"/>
        </w:rPr>
        <w:t xml:space="preserve">Kennenlernen </w:t>
      </w:r>
      <w:r w:rsidRPr="00384C11">
        <w:rPr>
          <w:b/>
        </w:rPr>
        <w:t xml:space="preserve">und </w:t>
      </w:r>
      <w:r w:rsidRPr="00346FFC">
        <w:rPr>
          <w:b/>
          <w:color w:val="E73132"/>
        </w:rPr>
        <w:t>Abklären der Wünsche</w:t>
      </w:r>
      <w:r w:rsidRPr="005C12E6">
        <w:rPr>
          <w:b/>
          <w:color w:val="C4373A" w:themeColor="accent1"/>
        </w:rPr>
        <w:t xml:space="preserve"> </w:t>
      </w:r>
      <w:r w:rsidRPr="00384C11">
        <w:rPr>
          <w:b/>
        </w:rPr>
        <w:t xml:space="preserve">und </w:t>
      </w:r>
      <w:r w:rsidRPr="00346FFC">
        <w:rPr>
          <w:b/>
          <w:color w:val="E73132"/>
        </w:rPr>
        <w:t>Erwartungen</w:t>
      </w:r>
      <w:r w:rsidRPr="005C12E6">
        <w:rPr>
          <w:b/>
          <w:color w:val="C4373A" w:themeColor="accent1"/>
        </w:rPr>
        <w:t xml:space="preserve"> </w:t>
      </w:r>
      <w:r w:rsidRPr="00384C11">
        <w:rPr>
          <w:b/>
        </w:rPr>
        <w:t xml:space="preserve">zu erleichtern, haben wir euch einen Leitfaden zusammengestellt. Er soll inspirieren und Ideen liefern, damit ihr euch beim Gespräch wohl fühlt. Denn </w:t>
      </w:r>
      <w:r w:rsidRPr="00346FFC">
        <w:rPr>
          <w:b/>
          <w:color w:val="E73132"/>
        </w:rPr>
        <w:t xml:space="preserve">eine gute Laune ist bekanntlich ja ansteckend! </w:t>
      </w:r>
    </w:p>
    <w:p w14:paraId="21858B70" w14:textId="77777777" w:rsidR="00034B6A" w:rsidRDefault="00034B6A" w:rsidP="003361B2">
      <w:pPr>
        <w:rPr>
          <w:color w:val="FF0000"/>
        </w:rPr>
      </w:pPr>
    </w:p>
    <w:p w14:paraId="351476C5" w14:textId="4516CF01" w:rsidR="00384C11" w:rsidRPr="00384C11" w:rsidRDefault="00034B6A" w:rsidP="003361B2">
      <w:pPr>
        <w:rPr>
          <w:u w:val="single"/>
        </w:rPr>
      </w:pPr>
      <w:r w:rsidRPr="00384C11">
        <w:rPr>
          <w:u w:val="single"/>
        </w:rPr>
        <w:t>Folgende Vorbereitungen/Haltungen wirken sich positiv auf das erste Zusammentreffen aus:</w:t>
      </w:r>
    </w:p>
    <w:p w14:paraId="6C933B9F" w14:textId="77777777" w:rsidR="00034B6A" w:rsidRPr="007A0964" w:rsidRDefault="00034B6A" w:rsidP="00034B6A">
      <w:pPr>
        <w:pStyle w:val="Listenabsatz"/>
        <w:numPr>
          <w:ilvl w:val="0"/>
          <w:numId w:val="26"/>
        </w:numPr>
        <w:rPr>
          <w:i/>
          <w:sz w:val="20"/>
          <w:szCs w:val="20"/>
        </w:rPr>
      </w:pPr>
      <w:r w:rsidRPr="007A0964">
        <w:rPr>
          <w:i/>
          <w:sz w:val="20"/>
          <w:szCs w:val="20"/>
        </w:rPr>
        <w:t>Kläre im Vorfeld gut ab, wo ihr euch trefft und wie ihr euch erkennt. Das hilft, um nicht schon gestresst anzukommen.</w:t>
      </w:r>
    </w:p>
    <w:p w14:paraId="1AEA9D29" w14:textId="7DE3809F" w:rsidR="00034B6A" w:rsidRPr="007A0964" w:rsidRDefault="00034B6A" w:rsidP="00034B6A">
      <w:pPr>
        <w:pStyle w:val="Listenabsatz"/>
        <w:numPr>
          <w:ilvl w:val="0"/>
          <w:numId w:val="26"/>
        </w:numPr>
        <w:rPr>
          <w:i/>
          <w:sz w:val="20"/>
          <w:szCs w:val="20"/>
        </w:rPr>
      </w:pPr>
      <w:r w:rsidRPr="007A0964">
        <w:rPr>
          <w:i/>
          <w:sz w:val="20"/>
          <w:szCs w:val="20"/>
        </w:rPr>
        <w:t>Sei pünktlich beim Termin, das macht schon mal einen guten ersten Eindruck.</w:t>
      </w:r>
    </w:p>
    <w:p w14:paraId="1BCA49ED" w14:textId="2C30F872" w:rsidR="007037F9" w:rsidRPr="007A0964" w:rsidRDefault="007037F9" w:rsidP="00034B6A">
      <w:pPr>
        <w:pStyle w:val="Listenabsatz"/>
        <w:numPr>
          <w:ilvl w:val="0"/>
          <w:numId w:val="26"/>
        </w:numPr>
        <w:rPr>
          <w:i/>
          <w:sz w:val="20"/>
          <w:szCs w:val="20"/>
        </w:rPr>
      </w:pPr>
      <w:r w:rsidRPr="007A0964">
        <w:rPr>
          <w:i/>
          <w:sz w:val="20"/>
          <w:szCs w:val="20"/>
        </w:rPr>
        <w:t>Nimm dir ausreichend Zeit (aber maximal 1h) zur Abklärung und trefft euch an einem konsumfreien Ort.</w:t>
      </w:r>
    </w:p>
    <w:p w14:paraId="079E09E3" w14:textId="58CF4236" w:rsidR="00034B6A" w:rsidRPr="007A0964" w:rsidRDefault="00034B6A" w:rsidP="00034B6A">
      <w:pPr>
        <w:pStyle w:val="Listenabsatz"/>
        <w:numPr>
          <w:ilvl w:val="0"/>
          <w:numId w:val="26"/>
        </w:numPr>
        <w:rPr>
          <w:i/>
          <w:sz w:val="20"/>
          <w:szCs w:val="20"/>
        </w:rPr>
      </w:pPr>
      <w:r w:rsidRPr="007A0964">
        <w:rPr>
          <w:i/>
          <w:sz w:val="20"/>
          <w:szCs w:val="20"/>
        </w:rPr>
        <w:t xml:space="preserve">Der/die Betroffene steht im Mittelpunkt. Organisiere den Termin so, dass du nicht gestört wirst (z.B. Handy). </w:t>
      </w:r>
      <w:bookmarkStart w:id="0" w:name="_GoBack"/>
      <w:bookmarkEnd w:id="0"/>
    </w:p>
    <w:p w14:paraId="222BFFFD" w14:textId="72A31B98" w:rsidR="00034B6A" w:rsidRPr="007A0964" w:rsidRDefault="00034B6A" w:rsidP="00034B6A">
      <w:pPr>
        <w:pStyle w:val="Listenabsatz"/>
        <w:numPr>
          <w:ilvl w:val="0"/>
          <w:numId w:val="26"/>
        </w:numPr>
        <w:rPr>
          <w:i/>
          <w:sz w:val="20"/>
          <w:szCs w:val="20"/>
        </w:rPr>
      </w:pPr>
      <w:r w:rsidRPr="007A0964">
        <w:rPr>
          <w:i/>
          <w:sz w:val="20"/>
          <w:szCs w:val="20"/>
        </w:rPr>
        <w:t xml:space="preserve">Lass dich auf das Tempo der Betroffenen ein und höre gut zu. Zu viele (neugierige) Fragen können auch verängstigen. </w:t>
      </w:r>
    </w:p>
    <w:p w14:paraId="2E2342D9" w14:textId="35E35FF6" w:rsidR="00867EB5" w:rsidRPr="007A0964" w:rsidRDefault="00034B6A" w:rsidP="00867EB5">
      <w:pPr>
        <w:pStyle w:val="Listenabsatz"/>
        <w:numPr>
          <w:ilvl w:val="0"/>
          <w:numId w:val="26"/>
        </w:numPr>
        <w:rPr>
          <w:i/>
          <w:sz w:val="20"/>
          <w:szCs w:val="20"/>
        </w:rPr>
      </w:pPr>
      <w:r w:rsidRPr="007A0964">
        <w:rPr>
          <w:i/>
          <w:sz w:val="20"/>
          <w:szCs w:val="20"/>
        </w:rPr>
        <w:t>Bei den Begleitungen geht es weniger um d</w:t>
      </w:r>
      <w:r w:rsidR="00384C11" w:rsidRPr="007A0964">
        <w:rPr>
          <w:i/>
          <w:sz w:val="20"/>
          <w:szCs w:val="20"/>
        </w:rPr>
        <w:t>eine Vorerfahrungen oder Lebensbedingunge</w:t>
      </w:r>
      <w:r w:rsidR="004B11DF" w:rsidRPr="007A0964">
        <w:rPr>
          <w:i/>
          <w:sz w:val="20"/>
          <w:szCs w:val="20"/>
        </w:rPr>
        <w:t>n. Erzähl nur so viel von dir</w:t>
      </w:r>
      <w:r w:rsidR="00384C11" w:rsidRPr="007A0964">
        <w:rPr>
          <w:i/>
          <w:sz w:val="20"/>
          <w:szCs w:val="20"/>
        </w:rPr>
        <w:t xml:space="preserve">, wie nötig. Dein Gegenüber ist wahrscheinlich gerade mit ganz anderen Themen beschäftigt. </w:t>
      </w:r>
    </w:p>
    <w:p w14:paraId="6EE52BAB" w14:textId="77777777" w:rsidR="007A0964" w:rsidRPr="007A0964" w:rsidRDefault="007A0964" w:rsidP="007A0964">
      <w:pPr>
        <w:pStyle w:val="Listenabsatz"/>
        <w:rPr>
          <w:i/>
        </w:rPr>
      </w:pPr>
    </w:p>
    <w:tbl>
      <w:tblPr>
        <w:tblStyle w:val="Tabellenraster"/>
        <w:tblW w:w="9282" w:type="dxa"/>
        <w:tblLook w:val="04A0" w:firstRow="1" w:lastRow="0" w:firstColumn="1" w:lastColumn="0" w:noHBand="0" w:noVBand="1"/>
      </w:tblPr>
      <w:tblGrid>
        <w:gridCol w:w="9282"/>
      </w:tblGrid>
      <w:tr w:rsidR="00A77C36" w14:paraId="1871B462" w14:textId="77777777" w:rsidTr="008C6AC4">
        <w:tc>
          <w:tcPr>
            <w:tcW w:w="928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82626D" w14:textId="77777777" w:rsidR="00A77C36" w:rsidRPr="005C12E6" w:rsidRDefault="00A77C36" w:rsidP="00A77C36">
            <w:pPr>
              <w:spacing w:before="240"/>
              <w:ind w:left="181" w:right="318"/>
              <w:rPr>
                <w:b/>
                <w:color w:val="C4373A" w:themeColor="accent1"/>
              </w:rPr>
            </w:pPr>
            <w:r w:rsidRPr="00346FFC">
              <w:rPr>
                <w:b/>
                <w:color w:val="E73132"/>
              </w:rPr>
              <w:t>Vorstellen</w:t>
            </w:r>
          </w:p>
          <w:p w14:paraId="0206A95F" w14:textId="77777777" w:rsidR="00A77C36" w:rsidRPr="005C12E6" w:rsidRDefault="00A77C36" w:rsidP="00A77C36">
            <w:pPr>
              <w:ind w:left="181" w:right="318"/>
              <w:jc w:val="both"/>
              <w:rPr>
                <w:b/>
              </w:rPr>
            </w:pPr>
            <w:r w:rsidRPr="005C12E6">
              <w:rPr>
                <w:b/>
              </w:rPr>
              <w:t xml:space="preserve">Beim Vorstellen und Kennenlernen solltest du dir im Vorfeld schon gut überlegen, was du von dir Preis geben möchtest und was nicht. Im Zentrum steht das </w:t>
            </w:r>
            <w:r w:rsidRPr="00346FFC">
              <w:rPr>
                <w:b/>
                <w:color w:val="E73132"/>
              </w:rPr>
              <w:t>Vertrauen zu</w:t>
            </w:r>
            <w:r w:rsidRPr="005C12E6">
              <w:rPr>
                <w:b/>
                <w:color w:val="C4373A" w:themeColor="accent1"/>
              </w:rPr>
              <w:t xml:space="preserve"> </w:t>
            </w:r>
            <w:r w:rsidRPr="00346FFC">
              <w:rPr>
                <w:b/>
                <w:color w:val="E73132"/>
              </w:rPr>
              <w:t>gewinnen</w:t>
            </w:r>
            <w:r w:rsidRPr="005C12E6">
              <w:rPr>
                <w:b/>
                <w:color w:val="C4373A" w:themeColor="accent1"/>
              </w:rPr>
              <w:t xml:space="preserve"> </w:t>
            </w:r>
            <w:r w:rsidRPr="005C12E6">
              <w:rPr>
                <w:b/>
              </w:rPr>
              <w:t xml:space="preserve">und eine </w:t>
            </w:r>
            <w:r w:rsidRPr="00346FFC">
              <w:rPr>
                <w:b/>
                <w:color w:val="E73132"/>
              </w:rPr>
              <w:t>gute Atmosphäre</w:t>
            </w:r>
            <w:r w:rsidRPr="005C12E6">
              <w:rPr>
                <w:b/>
                <w:color w:val="C4373A" w:themeColor="accent1"/>
              </w:rPr>
              <w:t xml:space="preserve"> </w:t>
            </w:r>
            <w:r w:rsidRPr="005C12E6">
              <w:rPr>
                <w:b/>
              </w:rPr>
              <w:t xml:space="preserve">schaffen, damit ihr den Termin dann gut gemeinsam bestreiten könnt. </w:t>
            </w:r>
          </w:p>
          <w:p w14:paraId="549C56B6" w14:textId="77777777" w:rsidR="00A77C36" w:rsidRDefault="00A77C36" w:rsidP="00A77C36"/>
          <w:p w14:paraId="0CB7681C" w14:textId="77777777" w:rsidR="00A77C36" w:rsidRPr="00867EB5" w:rsidRDefault="00A77C36" w:rsidP="00346FFC">
            <w:pPr>
              <w:spacing w:after="80"/>
              <w:ind w:left="181" w:right="318"/>
              <w:rPr>
                <w:u w:val="single"/>
              </w:rPr>
            </w:pPr>
            <w:r w:rsidRPr="00867EB5">
              <w:rPr>
                <w:u w:val="single"/>
              </w:rPr>
              <w:t>Folgende Fragen könnten dabei hilfreich sein:</w:t>
            </w:r>
          </w:p>
          <w:p w14:paraId="7321B92F" w14:textId="77777777" w:rsidR="00A77C36" w:rsidRPr="00346FFC" w:rsidRDefault="00A77C36" w:rsidP="00346FFC">
            <w:pPr>
              <w:pStyle w:val="Listenabsatz"/>
              <w:numPr>
                <w:ilvl w:val="0"/>
                <w:numId w:val="29"/>
              </w:numPr>
              <w:ind w:left="749" w:right="318" w:hanging="284"/>
              <w:jc w:val="both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Kläre ab, ob ihr per „Du“ oder „Sie“ sein wollt.</w:t>
            </w:r>
          </w:p>
          <w:p w14:paraId="68F01D5A" w14:textId="77777777" w:rsidR="00A77C36" w:rsidRPr="00346FFC" w:rsidRDefault="00A77C36" w:rsidP="00346FFC">
            <w:pPr>
              <w:pStyle w:val="Listenabsatz"/>
              <w:numPr>
                <w:ilvl w:val="0"/>
                <w:numId w:val="29"/>
              </w:numPr>
              <w:ind w:left="749" w:right="318" w:hanging="284"/>
              <w:jc w:val="both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Versichere „Verschwiegenheitspflicht“ gegenüber Dritten.</w:t>
            </w:r>
          </w:p>
          <w:p w14:paraId="3377DD4D" w14:textId="00C54670" w:rsidR="00A77C36" w:rsidRPr="00A77C36" w:rsidRDefault="00A77C36" w:rsidP="00346FFC">
            <w:pPr>
              <w:pStyle w:val="Listenabsatz"/>
              <w:numPr>
                <w:ilvl w:val="0"/>
                <w:numId w:val="29"/>
              </w:numPr>
              <w:spacing w:after="240"/>
              <w:ind w:left="749" w:right="318" w:hanging="284"/>
              <w:contextualSpacing w:val="0"/>
              <w:jc w:val="both"/>
              <w:rPr>
                <w:i/>
              </w:rPr>
            </w:pPr>
            <w:r w:rsidRPr="00346FFC">
              <w:rPr>
                <w:i/>
                <w:sz w:val="21"/>
                <w:szCs w:val="21"/>
              </w:rPr>
              <w:t xml:space="preserve">Bedanke dich für das Vertrauen, dass dir der/die Betroffene schenkt, wenn </w:t>
            </w:r>
            <w:r w:rsidR="008C6AC4">
              <w:rPr>
                <w:i/>
                <w:sz w:val="21"/>
                <w:szCs w:val="21"/>
              </w:rPr>
              <w:t>sie/</w:t>
            </w:r>
            <w:r w:rsidRPr="00346FFC">
              <w:rPr>
                <w:i/>
                <w:sz w:val="21"/>
                <w:szCs w:val="21"/>
              </w:rPr>
              <w:t>er einer Begleitung zustimmt.</w:t>
            </w:r>
          </w:p>
        </w:tc>
      </w:tr>
    </w:tbl>
    <w:p w14:paraId="4C5BFA9B" w14:textId="72B00AD8" w:rsidR="008C6AC4" w:rsidRPr="00C67D3D" w:rsidRDefault="008C6AC4">
      <w:pPr>
        <w:rPr>
          <w:sz w:val="20"/>
          <w:szCs w:val="22"/>
        </w:rPr>
      </w:pP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56"/>
      </w:tblGrid>
      <w:tr w:rsidR="00624FE2" w:rsidRPr="00867EB5" w14:paraId="604BE04A" w14:textId="77777777" w:rsidTr="00702DFF">
        <w:tc>
          <w:tcPr>
            <w:tcW w:w="9356" w:type="dxa"/>
            <w:shd w:val="clear" w:color="auto" w:fill="D9D9D9" w:themeFill="background1" w:themeFillShade="D9"/>
          </w:tcPr>
          <w:p w14:paraId="5B65FA68" w14:textId="2B2BDA21" w:rsidR="00867EB5" w:rsidRPr="00867EB5" w:rsidRDefault="00E67C1B" w:rsidP="00A77C36">
            <w:pPr>
              <w:spacing w:before="240"/>
              <w:ind w:left="181" w:right="318"/>
              <w:jc w:val="both"/>
              <w:rPr>
                <w:b/>
                <w:color w:val="E73132"/>
              </w:rPr>
            </w:pPr>
            <w:r w:rsidRPr="00867EB5">
              <w:rPr>
                <w:b/>
                <w:color w:val="E73132"/>
              </w:rPr>
              <w:lastRenderedPageBreak/>
              <w:t>Anliegen klären</w:t>
            </w:r>
          </w:p>
          <w:p w14:paraId="23A2234A" w14:textId="092B6BCF" w:rsidR="00E67C1B" w:rsidRDefault="001F3668" w:rsidP="00A77C36">
            <w:pPr>
              <w:ind w:left="181" w:right="318"/>
              <w:jc w:val="both"/>
              <w:rPr>
                <w:b/>
              </w:rPr>
            </w:pPr>
            <w:r w:rsidRPr="00867EB5">
              <w:rPr>
                <w:b/>
              </w:rPr>
              <w:t xml:space="preserve">Um das Anliegen und die </w:t>
            </w:r>
            <w:r w:rsidRPr="00346FFC">
              <w:rPr>
                <w:b/>
                <w:color w:val="E73132"/>
              </w:rPr>
              <w:t xml:space="preserve">Sachlage </w:t>
            </w:r>
            <w:r w:rsidRPr="00867EB5">
              <w:rPr>
                <w:b/>
              </w:rPr>
              <w:t xml:space="preserve">für das Gespräch bestmöglich herauszufiltern, müssen einige Dinge abgefragt werden. Die Kunst darin besteht sicherlich darin, sich auf das </w:t>
            </w:r>
            <w:r w:rsidRPr="00346FFC">
              <w:rPr>
                <w:b/>
                <w:color w:val="E73132"/>
              </w:rPr>
              <w:t xml:space="preserve">Wesentliche zu beschränken. </w:t>
            </w:r>
            <w:r w:rsidRPr="00867EB5">
              <w:rPr>
                <w:b/>
              </w:rPr>
              <w:t>Höchst wahrscheinlich hat dein Gegenüber schon eine lange Vorgeschichte mit der zuständigen Stelle u</w:t>
            </w:r>
            <w:r w:rsidR="00867EB5" w:rsidRPr="00867EB5">
              <w:rPr>
                <w:b/>
              </w:rPr>
              <w:t xml:space="preserve">nd viel zu berichten. </w:t>
            </w:r>
          </w:p>
          <w:p w14:paraId="61D38BC2" w14:textId="0BA58E16" w:rsidR="00867EB5" w:rsidRDefault="00867EB5" w:rsidP="00346FFC">
            <w:pPr>
              <w:spacing w:line="240" w:lineRule="auto"/>
              <w:ind w:left="181" w:right="318"/>
              <w:jc w:val="both"/>
              <w:rPr>
                <w:b/>
              </w:rPr>
            </w:pPr>
          </w:p>
          <w:p w14:paraId="69489817" w14:textId="4EFA2D6F" w:rsidR="00867EB5" w:rsidRPr="00867EB5" w:rsidRDefault="00867EB5" w:rsidP="00346FFC">
            <w:pPr>
              <w:spacing w:after="80"/>
              <w:ind w:left="181" w:right="318"/>
              <w:jc w:val="both"/>
              <w:rPr>
                <w:u w:val="single"/>
              </w:rPr>
            </w:pPr>
            <w:r w:rsidRPr="00867EB5">
              <w:rPr>
                <w:u w:val="single"/>
              </w:rPr>
              <w:t>Folgende Fragen könnten dabei hilfreich sein:</w:t>
            </w:r>
          </w:p>
          <w:p w14:paraId="2685159D" w14:textId="28A09E40" w:rsidR="00867EB5" w:rsidRPr="00346FFC" w:rsidRDefault="00867EB5" w:rsidP="00A77C36">
            <w:pPr>
              <w:pStyle w:val="Listenabsatz"/>
              <w:numPr>
                <w:ilvl w:val="0"/>
                <w:numId w:val="29"/>
              </w:numPr>
              <w:ind w:left="749" w:right="318" w:hanging="284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Was muss ich für den heutigen Termin wissen?</w:t>
            </w:r>
          </w:p>
          <w:p w14:paraId="34E3B6B9" w14:textId="5F1A6B44" w:rsidR="00867EB5" w:rsidRPr="00346FFC" w:rsidRDefault="005C12E6" w:rsidP="00A77C36">
            <w:pPr>
              <w:pStyle w:val="Listenabsatz"/>
              <w:numPr>
                <w:ilvl w:val="0"/>
                <w:numId w:val="29"/>
              </w:numPr>
              <w:ind w:left="749" w:right="318" w:hanging="284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Was ist Ihr</w:t>
            </w:r>
            <w:r w:rsidR="00867EB5" w:rsidRPr="00346FFC">
              <w:rPr>
                <w:i/>
                <w:sz w:val="21"/>
                <w:szCs w:val="21"/>
              </w:rPr>
              <w:t xml:space="preserve"> Ziel für heute?</w:t>
            </w:r>
          </w:p>
          <w:p w14:paraId="7AC2703E" w14:textId="3B81BEF1" w:rsidR="00867EB5" w:rsidRPr="00346FFC" w:rsidRDefault="005C12E6" w:rsidP="00A77C36">
            <w:pPr>
              <w:pStyle w:val="Listenabsatz"/>
              <w:numPr>
                <w:ilvl w:val="0"/>
                <w:numId w:val="29"/>
              </w:numPr>
              <w:ind w:left="749" w:right="318" w:hanging="284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Wenn Sie</w:t>
            </w:r>
            <w:r w:rsidR="00867EB5" w:rsidRPr="00346FFC">
              <w:rPr>
                <w:i/>
                <w:sz w:val="21"/>
                <w:szCs w:val="21"/>
              </w:rPr>
              <w:t xml:space="preserve"> mir die Vorge</w:t>
            </w:r>
            <w:r w:rsidRPr="00346FFC">
              <w:rPr>
                <w:i/>
                <w:sz w:val="21"/>
                <w:szCs w:val="21"/>
              </w:rPr>
              <w:t>schichte in 3 Sätzen beschreiben</w:t>
            </w:r>
            <w:r w:rsidR="00867EB5" w:rsidRPr="00346FFC">
              <w:rPr>
                <w:i/>
                <w:sz w:val="21"/>
                <w:szCs w:val="21"/>
              </w:rPr>
              <w:t>. Um was geht es?</w:t>
            </w:r>
          </w:p>
          <w:p w14:paraId="7FF7CBA1" w14:textId="2CC09FDB" w:rsidR="00867EB5" w:rsidRPr="00A77C36" w:rsidRDefault="00867EB5" w:rsidP="00A77C36">
            <w:pPr>
              <w:pStyle w:val="Listenabsatz"/>
              <w:numPr>
                <w:ilvl w:val="0"/>
                <w:numId w:val="29"/>
              </w:numPr>
              <w:spacing w:after="240"/>
              <w:ind w:left="749" w:right="318" w:hanging="284"/>
              <w:rPr>
                <w:i/>
              </w:rPr>
            </w:pPr>
            <w:r w:rsidRPr="00346FFC">
              <w:rPr>
                <w:i/>
                <w:sz w:val="21"/>
                <w:szCs w:val="21"/>
              </w:rPr>
              <w:t xml:space="preserve">Was ist </w:t>
            </w:r>
            <w:r w:rsidR="005C12E6" w:rsidRPr="00346FFC">
              <w:rPr>
                <w:i/>
                <w:sz w:val="21"/>
                <w:szCs w:val="21"/>
              </w:rPr>
              <w:t xml:space="preserve">Ihnen </w:t>
            </w:r>
            <w:r w:rsidRPr="00346FFC">
              <w:rPr>
                <w:i/>
                <w:sz w:val="21"/>
                <w:szCs w:val="21"/>
              </w:rPr>
              <w:t>fü</w:t>
            </w:r>
            <w:r w:rsidR="005C12E6" w:rsidRPr="00346FFC">
              <w:rPr>
                <w:i/>
                <w:sz w:val="21"/>
                <w:szCs w:val="21"/>
              </w:rPr>
              <w:t>r heutig wichtig, damit ich Sie</w:t>
            </w:r>
            <w:r w:rsidRPr="00346FFC">
              <w:rPr>
                <w:i/>
                <w:sz w:val="21"/>
                <w:szCs w:val="21"/>
              </w:rPr>
              <w:t xml:space="preserve"> gut begleiten kann?</w:t>
            </w:r>
          </w:p>
        </w:tc>
      </w:tr>
    </w:tbl>
    <w:p w14:paraId="431F8B7F" w14:textId="2C3765EC" w:rsidR="0056623F" w:rsidRPr="00C67D3D" w:rsidRDefault="0056623F" w:rsidP="0056623F">
      <w:pPr>
        <w:ind w:right="-64"/>
        <w:jc w:val="both"/>
        <w:rPr>
          <w:b/>
          <w:noProof/>
          <w:sz w:val="20"/>
          <w:szCs w:val="20"/>
          <w:lang w:eastAsia="de-AT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877F7" w14:paraId="6E3C5707" w14:textId="77777777" w:rsidTr="00702DF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E7434A" w14:textId="10A78DBC" w:rsidR="00867EB5" w:rsidRPr="00346FFC" w:rsidRDefault="00E67C1B" w:rsidP="00A77C36">
            <w:pPr>
              <w:spacing w:before="240"/>
              <w:ind w:left="181" w:right="318"/>
              <w:jc w:val="both"/>
              <w:rPr>
                <w:b/>
                <w:color w:val="E73132"/>
                <w:szCs w:val="22"/>
              </w:rPr>
            </w:pPr>
            <w:r w:rsidRPr="00346FFC">
              <w:rPr>
                <w:b/>
                <w:color w:val="E73132"/>
                <w:szCs w:val="22"/>
              </w:rPr>
              <w:t>Form der Unterstützung klären</w:t>
            </w:r>
          </w:p>
          <w:p w14:paraId="45783446" w14:textId="7FA9F0BF" w:rsidR="00E67C1B" w:rsidRDefault="00867EB5" w:rsidP="00A77C36">
            <w:pPr>
              <w:ind w:left="181" w:right="318"/>
              <w:jc w:val="both"/>
              <w:rPr>
                <w:b/>
                <w:szCs w:val="22"/>
              </w:rPr>
            </w:pPr>
            <w:r w:rsidRPr="00867EB5">
              <w:rPr>
                <w:b/>
                <w:szCs w:val="22"/>
              </w:rPr>
              <w:t>Verschiedene</w:t>
            </w:r>
            <w:r>
              <w:rPr>
                <w:b/>
                <w:szCs w:val="22"/>
              </w:rPr>
              <w:t xml:space="preserve"> Menschen wünschen sich eine </w:t>
            </w:r>
            <w:r w:rsidRPr="00346FFC">
              <w:rPr>
                <w:b/>
                <w:color w:val="E73132"/>
                <w:szCs w:val="22"/>
              </w:rPr>
              <w:t xml:space="preserve">unterschiedliche Art/Form der Unterstützung. </w:t>
            </w:r>
            <w:r>
              <w:rPr>
                <w:b/>
                <w:szCs w:val="22"/>
              </w:rPr>
              <w:t xml:space="preserve">Dies kannst du im Vorhinein unmöglich wissen. Daher muss im nächsten Schritt abgefragt werden, was die </w:t>
            </w:r>
            <w:r w:rsidRPr="00346FFC">
              <w:rPr>
                <w:b/>
                <w:color w:val="E73132"/>
                <w:szCs w:val="22"/>
              </w:rPr>
              <w:t xml:space="preserve">Wünsche </w:t>
            </w:r>
            <w:r>
              <w:rPr>
                <w:b/>
                <w:szCs w:val="22"/>
              </w:rPr>
              <w:t>für heute sind und wie du die</w:t>
            </w:r>
            <w:r w:rsidR="004B11DF">
              <w:rPr>
                <w:b/>
                <w:szCs w:val="22"/>
              </w:rPr>
              <w:t>/den</w:t>
            </w:r>
            <w:r>
              <w:rPr>
                <w:b/>
                <w:szCs w:val="22"/>
              </w:rPr>
              <w:t xml:space="preserve"> Betroffene</w:t>
            </w:r>
            <w:r w:rsidR="004B11DF">
              <w:rPr>
                <w:b/>
                <w:szCs w:val="22"/>
              </w:rPr>
              <w:t>/</w:t>
            </w:r>
            <w:r>
              <w:rPr>
                <w:b/>
                <w:szCs w:val="22"/>
              </w:rPr>
              <w:t xml:space="preserve">n gut begleiten kannst. </w:t>
            </w:r>
            <w:r w:rsidR="005C12E6">
              <w:rPr>
                <w:b/>
                <w:szCs w:val="22"/>
              </w:rPr>
              <w:t>Oft ist es hilfreich</w:t>
            </w:r>
            <w:r w:rsidR="008C6AC4">
              <w:rPr>
                <w:b/>
                <w:szCs w:val="22"/>
              </w:rPr>
              <w:t>,</w:t>
            </w:r>
            <w:r w:rsidR="005C12E6">
              <w:rPr>
                <w:b/>
                <w:szCs w:val="22"/>
              </w:rPr>
              <w:t xml:space="preserve"> sich ein </w:t>
            </w:r>
            <w:r w:rsidR="004B11DF">
              <w:rPr>
                <w:b/>
                <w:color w:val="E73132"/>
                <w:szCs w:val="22"/>
              </w:rPr>
              <w:t>„Drehbuch</w:t>
            </w:r>
            <w:r w:rsidR="005C12E6" w:rsidRPr="00346FFC">
              <w:rPr>
                <w:b/>
                <w:color w:val="E73132"/>
                <w:szCs w:val="22"/>
              </w:rPr>
              <w:t xml:space="preserve"> für schwierige Situationen</w:t>
            </w:r>
            <w:r w:rsidR="004B11DF">
              <w:rPr>
                <w:b/>
                <w:color w:val="E73132"/>
                <w:szCs w:val="22"/>
              </w:rPr>
              <w:t>“</w:t>
            </w:r>
            <w:r w:rsidR="005C12E6" w:rsidRPr="00346FFC">
              <w:rPr>
                <w:b/>
                <w:color w:val="E73132"/>
                <w:szCs w:val="22"/>
              </w:rPr>
              <w:t xml:space="preserve"> </w:t>
            </w:r>
            <w:r w:rsidR="005C12E6">
              <w:rPr>
                <w:b/>
                <w:szCs w:val="22"/>
              </w:rPr>
              <w:t>abzusprechen.</w:t>
            </w:r>
          </w:p>
          <w:p w14:paraId="5F02701D" w14:textId="7B93F088" w:rsidR="00867EB5" w:rsidRDefault="00867EB5" w:rsidP="00867EB5">
            <w:pPr>
              <w:rPr>
                <w:b/>
                <w:szCs w:val="22"/>
              </w:rPr>
            </w:pPr>
          </w:p>
          <w:p w14:paraId="7E92E053" w14:textId="77777777" w:rsidR="00867EB5" w:rsidRPr="00867EB5" w:rsidRDefault="00867EB5" w:rsidP="00346FFC">
            <w:pPr>
              <w:spacing w:after="80"/>
              <w:ind w:left="181" w:right="318"/>
              <w:rPr>
                <w:szCs w:val="22"/>
                <w:u w:val="single"/>
              </w:rPr>
            </w:pPr>
            <w:r w:rsidRPr="00867EB5">
              <w:rPr>
                <w:szCs w:val="22"/>
                <w:u w:val="single"/>
              </w:rPr>
              <w:t>Folgende Fragen könnten dabei hilfreich sein:</w:t>
            </w:r>
          </w:p>
          <w:p w14:paraId="757F961A" w14:textId="79C30384" w:rsidR="00867EB5" w:rsidRPr="00346FFC" w:rsidRDefault="005C12E6" w:rsidP="00A77C36">
            <w:pPr>
              <w:pStyle w:val="Listenabsatz"/>
              <w:numPr>
                <w:ilvl w:val="0"/>
                <w:numId w:val="30"/>
              </w:numPr>
              <w:ind w:left="749" w:right="318" w:hanging="284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Wie haben Sie sich meine Begleitung vorgestellt?</w:t>
            </w:r>
          </w:p>
          <w:p w14:paraId="0F3CA411" w14:textId="5A7CB991" w:rsidR="005C12E6" w:rsidRPr="00346FFC" w:rsidRDefault="005C12E6" w:rsidP="00A77C36">
            <w:pPr>
              <w:pStyle w:val="Listenabsatz"/>
              <w:numPr>
                <w:ilvl w:val="0"/>
                <w:numId w:val="30"/>
              </w:numPr>
              <w:ind w:left="749" w:right="318" w:hanging="284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Welche Erwartungen und Wünsche haben Sie an mich?</w:t>
            </w:r>
          </w:p>
          <w:p w14:paraId="45666D63" w14:textId="6A5D34DC" w:rsidR="005C12E6" w:rsidRPr="00346FFC" w:rsidRDefault="005C12E6" w:rsidP="00A77C36">
            <w:pPr>
              <w:pStyle w:val="Listenabsatz"/>
              <w:numPr>
                <w:ilvl w:val="0"/>
                <w:numId w:val="30"/>
              </w:numPr>
              <w:ind w:left="749" w:right="318" w:hanging="284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Was darf/soll ich keinesfalls machen?</w:t>
            </w:r>
          </w:p>
          <w:p w14:paraId="14C1DCA7" w14:textId="41946801" w:rsidR="005C12E6" w:rsidRPr="00346FFC" w:rsidRDefault="005C12E6" w:rsidP="00A77C36">
            <w:pPr>
              <w:pStyle w:val="Listenabsatz"/>
              <w:numPr>
                <w:ilvl w:val="0"/>
                <w:numId w:val="30"/>
              </w:numPr>
              <w:ind w:left="749" w:right="318" w:hanging="284"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 xml:space="preserve">Möchten Sie sich ein Signalwort/Signalzeichen für den </w:t>
            </w:r>
            <w:r w:rsidR="008C6AC4">
              <w:rPr>
                <w:i/>
                <w:sz w:val="21"/>
                <w:szCs w:val="21"/>
              </w:rPr>
              <w:t>„</w:t>
            </w:r>
            <w:r w:rsidRPr="00346FFC">
              <w:rPr>
                <w:i/>
                <w:sz w:val="21"/>
                <w:szCs w:val="21"/>
              </w:rPr>
              <w:t>Notfall</w:t>
            </w:r>
            <w:r w:rsidR="008C6AC4">
              <w:rPr>
                <w:i/>
                <w:sz w:val="21"/>
                <w:szCs w:val="21"/>
              </w:rPr>
              <w:t>“</w:t>
            </w:r>
            <w:r w:rsidRPr="00346FFC">
              <w:rPr>
                <w:i/>
                <w:sz w:val="21"/>
                <w:szCs w:val="21"/>
              </w:rPr>
              <w:t xml:space="preserve"> ausmachen?</w:t>
            </w:r>
          </w:p>
          <w:p w14:paraId="58090CC9" w14:textId="196CF9A4" w:rsidR="00867EB5" w:rsidRPr="00A77C36" w:rsidRDefault="005C12E6" w:rsidP="00A77C36">
            <w:pPr>
              <w:pStyle w:val="Listenabsatz"/>
              <w:numPr>
                <w:ilvl w:val="0"/>
                <w:numId w:val="30"/>
              </w:numPr>
              <w:spacing w:after="240"/>
              <w:ind w:left="749" w:right="318" w:hanging="284"/>
              <w:rPr>
                <w:i/>
                <w:szCs w:val="22"/>
              </w:rPr>
            </w:pPr>
            <w:r w:rsidRPr="00346FFC">
              <w:rPr>
                <w:i/>
                <w:sz w:val="21"/>
                <w:szCs w:val="21"/>
              </w:rPr>
              <w:t>Wie reagieren Sie normalerweise in schwierigen Situationen? Was soll ich dann machen?</w:t>
            </w:r>
          </w:p>
        </w:tc>
      </w:tr>
    </w:tbl>
    <w:p w14:paraId="0830CE8E" w14:textId="327223BE" w:rsidR="00C602D0" w:rsidRPr="00C67D3D" w:rsidRDefault="00C602D0" w:rsidP="00346FFC">
      <w:pPr>
        <w:ind w:right="-64"/>
        <w:jc w:val="both"/>
        <w:rPr>
          <w:b/>
          <w:noProof/>
          <w:sz w:val="20"/>
          <w:szCs w:val="20"/>
          <w:lang w:eastAsia="de-AT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D5753" w14:paraId="229D2F1C" w14:textId="77777777" w:rsidTr="00702DF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272AAD" w14:textId="054B2404" w:rsidR="005C12E6" w:rsidRPr="00346FFC" w:rsidRDefault="0056623F" w:rsidP="00A77C36">
            <w:pPr>
              <w:spacing w:before="240"/>
              <w:ind w:left="181" w:right="318"/>
              <w:jc w:val="both"/>
              <w:rPr>
                <w:b/>
                <w:color w:val="E73132"/>
              </w:rPr>
            </w:pPr>
            <w:r w:rsidRPr="00346FFC">
              <w:rPr>
                <w:b/>
                <w:color w:val="E73132"/>
              </w:rPr>
              <w:t>Mut machen und bestärken</w:t>
            </w:r>
          </w:p>
          <w:p w14:paraId="395932D8" w14:textId="44C18FC7" w:rsidR="005912CA" w:rsidRDefault="00867EB5" w:rsidP="00A77C36">
            <w:pPr>
              <w:ind w:left="181" w:right="318"/>
              <w:contextualSpacing/>
              <w:jc w:val="both"/>
              <w:rPr>
                <w:b/>
              </w:rPr>
            </w:pPr>
            <w:r w:rsidRPr="00867EB5">
              <w:rPr>
                <w:b/>
              </w:rPr>
              <w:t>Im letzten Schritt geht es darum</w:t>
            </w:r>
            <w:r>
              <w:rPr>
                <w:b/>
              </w:rPr>
              <w:t>, dass</w:t>
            </w:r>
            <w:r w:rsidR="005C12E6">
              <w:rPr>
                <w:b/>
              </w:rPr>
              <w:t xml:space="preserve"> ihr gestärkt in den Termin geht. Häufig bedeutet ein Termin für die</w:t>
            </w:r>
            <w:r w:rsidR="004B11DF">
              <w:rPr>
                <w:b/>
              </w:rPr>
              <w:t>/den</w:t>
            </w:r>
            <w:r w:rsidR="005C12E6">
              <w:rPr>
                <w:b/>
              </w:rPr>
              <w:t xml:space="preserve"> Betroffene</w:t>
            </w:r>
            <w:r w:rsidR="004B11DF">
              <w:rPr>
                <w:b/>
              </w:rPr>
              <w:t>/</w:t>
            </w:r>
            <w:r w:rsidR="005C12E6">
              <w:rPr>
                <w:b/>
              </w:rPr>
              <w:t xml:space="preserve">n Stress und Unsicherheit. Schließt euer Vorgespräch gut ab und macht euch zeitgerecht auf den Weg. </w:t>
            </w:r>
          </w:p>
          <w:p w14:paraId="458087EC" w14:textId="77777777" w:rsidR="005C12E6" w:rsidRDefault="005C12E6" w:rsidP="00A77C36">
            <w:pPr>
              <w:ind w:left="181" w:right="318"/>
              <w:contextualSpacing/>
              <w:jc w:val="both"/>
              <w:rPr>
                <w:b/>
              </w:rPr>
            </w:pPr>
          </w:p>
          <w:p w14:paraId="7FEF0B8E" w14:textId="652BA2A2" w:rsidR="005C12E6" w:rsidRPr="005C12E6" w:rsidRDefault="005C12E6" w:rsidP="00346FFC">
            <w:pPr>
              <w:spacing w:after="80"/>
              <w:ind w:left="181" w:right="318"/>
              <w:contextualSpacing/>
              <w:jc w:val="both"/>
              <w:rPr>
                <w:u w:val="single"/>
              </w:rPr>
            </w:pPr>
            <w:r>
              <w:rPr>
                <w:u w:val="single"/>
              </w:rPr>
              <w:t>Folgende Phrasen</w:t>
            </w:r>
            <w:r w:rsidRPr="005C12E6">
              <w:rPr>
                <w:u w:val="single"/>
              </w:rPr>
              <w:t xml:space="preserve"> könnten dabei hilfreich sein:</w:t>
            </w:r>
          </w:p>
          <w:p w14:paraId="109B5507" w14:textId="31540AC6" w:rsidR="005C12E6" w:rsidRPr="00346FFC" w:rsidRDefault="005C12E6" w:rsidP="00346FFC">
            <w:pPr>
              <w:numPr>
                <w:ilvl w:val="0"/>
                <w:numId w:val="30"/>
              </w:numPr>
              <w:ind w:left="749" w:right="318" w:hanging="284"/>
              <w:contextualSpacing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Das schaffen wir schon gemeinsam!</w:t>
            </w:r>
          </w:p>
          <w:p w14:paraId="002E2959" w14:textId="7566C31B" w:rsidR="005C12E6" w:rsidRPr="00346FFC" w:rsidRDefault="005C12E6" w:rsidP="00346FFC">
            <w:pPr>
              <w:numPr>
                <w:ilvl w:val="0"/>
                <w:numId w:val="30"/>
              </w:numPr>
              <w:ind w:left="749" w:right="318" w:hanging="284"/>
              <w:contextualSpacing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>Ich bin beeindruckt</w:t>
            </w:r>
            <w:r w:rsidR="008C6AC4">
              <w:rPr>
                <w:i/>
                <w:sz w:val="21"/>
                <w:szCs w:val="21"/>
              </w:rPr>
              <w:t>,</w:t>
            </w:r>
            <w:r w:rsidRPr="00346FFC">
              <w:rPr>
                <w:i/>
                <w:sz w:val="21"/>
                <w:szCs w:val="21"/>
              </w:rPr>
              <w:t xml:space="preserve"> was Sie schon alles gemeistert haben. Da schaffen wir das auch noch.</w:t>
            </w:r>
          </w:p>
          <w:p w14:paraId="20779515" w14:textId="6BA2AA8E" w:rsidR="005C12E6" w:rsidRPr="00346FFC" w:rsidRDefault="005C12E6" w:rsidP="00346FFC">
            <w:pPr>
              <w:numPr>
                <w:ilvl w:val="0"/>
                <w:numId w:val="30"/>
              </w:numPr>
              <w:ind w:left="749" w:right="318" w:hanging="284"/>
              <w:contextualSpacing/>
              <w:rPr>
                <w:i/>
                <w:sz w:val="21"/>
                <w:szCs w:val="21"/>
              </w:rPr>
            </w:pPr>
            <w:r w:rsidRPr="00346FFC">
              <w:rPr>
                <w:i/>
                <w:sz w:val="21"/>
                <w:szCs w:val="21"/>
              </w:rPr>
              <w:t xml:space="preserve">Ich bin an Ihrer Seite. </w:t>
            </w:r>
          </w:p>
          <w:p w14:paraId="5467866F" w14:textId="7F87F407" w:rsidR="005C12E6" w:rsidRPr="00A77C36" w:rsidRDefault="00346E1D" w:rsidP="00346E1D">
            <w:pPr>
              <w:numPr>
                <w:ilvl w:val="0"/>
                <w:numId w:val="30"/>
              </w:numPr>
              <w:spacing w:after="240"/>
              <w:ind w:left="749" w:right="318" w:hanging="284"/>
              <w:rPr>
                <w:i/>
              </w:rPr>
            </w:pPr>
            <w:r>
              <w:rPr>
                <w:i/>
                <w:sz w:val="21"/>
                <w:szCs w:val="21"/>
              </w:rPr>
              <w:t>Ich unterstütze Sie.</w:t>
            </w:r>
          </w:p>
        </w:tc>
      </w:tr>
    </w:tbl>
    <w:p w14:paraId="04F0753A" w14:textId="680E030B" w:rsidR="00A17EFE" w:rsidRPr="00346FFC" w:rsidRDefault="00A17EFE" w:rsidP="00346FFC">
      <w:pPr>
        <w:rPr>
          <w:sz w:val="2"/>
          <w:szCs w:val="2"/>
        </w:rPr>
      </w:pPr>
    </w:p>
    <w:sectPr w:rsidR="00A17EFE" w:rsidRPr="00346FFC" w:rsidSect="00355F23">
      <w:footerReference w:type="even" r:id="rId12"/>
      <w:footerReference w:type="default" r:id="rId13"/>
      <w:pgSz w:w="11900" w:h="16840"/>
      <w:pgMar w:top="1304" w:right="1304" w:bottom="1134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AF52A" w14:textId="77777777" w:rsidR="00A36E6E" w:rsidRDefault="00A36E6E" w:rsidP="003B5886">
      <w:r>
        <w:separator/>
      </w:r>
    </w:p>
  </w:endnote>
  <w:endnote w:type="continuationSeparator" w:id="0">
    <w:p w14:paraId="418F0CCB" w14:textId="77777777" w:rsidR="00A36E6E" w:rsidRDefault="00A36E6E" w:rsidP="003B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-DIN">
    <w:altName w:val="DIN"/>
    <w:panose1 w:val="020B0504030202030204"/>
    <w:charset w:val="00"/>
    <w:family w:val="swiss"/>
    <w:notTrueType/>
    <w:pitch w:val="variable"/>
    <w:sig w:usb0="8000006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altName w:val="Century"/>
    <w:panose1 w:val="02000504040000020003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39824347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044C1EB" w14:textId="77A3271A" w:rsidR="003B5886" w:rsidRDefault="003B5886" w:rsidP="00A83E7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FECF376" w14:textId="77777777" w:rsidR="003B5886" w:rsidRDefault="003B5886" w:rsidP="00A83E7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7FB4C" w14:textId="46BA3F3E" w:rsidR="003B5886" w:rsidRPr="00C476CB" w:rsidRDefault="00A94C55" w:rsidP="00A77C36">
    <w:pPr>
      <w:pStyle w:val="Fuzeile"/>
      <w:tabs>
        <w:tab w:val="clear" w:pos="4536"/>
        <w:tab w:val="clear" w:pos="9072"/>
      </w:tabs>
      <w:ind w:left="1985" w:right="277" w:hanging="1701"/>
      <w:rPr>
        <w:color w:val="404040" w:themeColor="text1" w:themeTint="BF"/>
        <w:sz w:val="16"/>
        <w:szCs w:val="16"/>
      </w:rPr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 wp14:anchorId="770B70C5" wp14:editId="63B718FA">
          <wp:simplePos x="0" y="0"/>
          <wp:positionH relativeFrom="column">
            <wp:posOffset>195897</wp:posOffset>
          </wp:positionH>
          <wp:positionV relativeFrom="paragraph">
            <wp:posOffset>-318</wp:posOffset>
          </wp:positionV>
          <wp:extent cx="728663" cy="337529"/>
          <wp:effectExtent l="0" t="0" r="0" b="5715"/>
          <wp:wrapSquare wrapText="bothSides"/>
          <wp:docPr id="9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63" cy="337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7C36">
      <w:rPr>
        <w:color w:val="404040" w:themeColor="text1" w:themeTint="BF"/>
        <w:sz w:val="16"/>
        <w:szCs w:val="16"/>
      </w:rPr>
      <w:tab/>
    </w:r>
    <w:r w:rsidR="00630146" w:rsidRPr="00C476CB">
      <w:rPr>
        <w:color w:val="404040" w:themeColor="text1" w:themeTint="BF"/>
        <w:sz w:val="16"/>
        <w:szCs w:val="16"/>
      </w:rPr>
      <w:t xml:space="preserve">Diese Info wird zur Verfügung gestellt vom </w:t>
    </w:r>
    <w:r w:rsidR="00535F29">
      <w:rPr>
        <w:color w:val="404040" w:themeColor="text1" w:themeTint="BF"/>
        <w:sz w:val="16"/>
        <w:szCs w:val="16"/>
      </w:rPr>
      <w:t>ULF- Unabhängiges LandesFreiwilligenzentrum</w:t>
    </w:r>
    <w:r w:rsidR="00964EC2" w:rsidRPr="006F5CBA">
      <w:rPr>
        <w:b/>
        <w:color w:val="404040" w:themeColor="text1" w:themeTint="BF"/>
        <w:sz w:val="16"/>
        <w:szCs w:val="16"/>
      </w:rPr>
      <w:t>.</w:t>
    </w:r>
    <w:r w:rsidR="00A83E7C" w:rsidRPr="00C476CB">
      <w:rPr>
        <w:b/>
        <w:color w:val="404040" w:themeColor="text1" w:themeTint="BF"/>
        <w:sz w:val="16"/>
        <w:szCs w:val="16"/>
      </w:rPr>
      <w:br/>
    </w:r>
    <w:r w:rsidR="00630146" w:rsidRPr="00C476CB">
      <w:rPr>
        <w:color w:val="404040" w:themeColor="text1" w:themeTint="BF"/>
        <w:sz w:val="16"/>
        <w:szCs w:val="16"/>
      </w:rPr>
      <w:t>Martin-Luther-Platz 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>/</w:t>
    </w:r>
    <w:r w:rsidR="00630146" w:rsidRPr="00C476CB">
      <w:rPr>
        <w:color w:val="404040" w:themeColor="text1" w:themeTint="BF"/>
        <w:sz w:val="16"/>
        <w:szCs w:val="16"/>
      </w:rPr>
      <w:t xml:space="preserve">3, 4020 Linz 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color w:val="404040" w:themeColor="text1" w:themeTint="BF"/>
        <w:sz w:val="16"/>
        <w:szCs w:val="16"/>
      </w:rPr>
      <w:t>0</w:t>
    </w:r>
    <w:r w:rsidRPr="00A94C55">
      <w:rPr>
        <w:color w:val="404040" w:themeColor="text1" w:themeTint="BF"/>
        <w:sz w:val="16"/>
        <w:szCs w:val="16"/>
      </w:rPr>
      <w:t>664 2409193</w:t>
    </w:r>
    <w:r w:rsidR="00630146" w:rsidRPr="00C476CB">
      <w:rPr>
        <w:rFonts w:asciiTheme="minorHAnsi" w:hAnsiTheme="minorHAnsi" w:cstheme="minorHAnsi"/>
        <w:color w:val="404040" w:themeColor="text1" w:themeTint="BF"/>
        <w:sz w:val="16"/>
        <w:szCs w:val="16"/>
      </w:rPr>
      <w:t xml:space="preserve">| </w:t>
    </w:r>
    <w:r>
      <w:rPr>
        <w:rStyle w:val="Hyperlink"/>
        <w:color w:val="404040" w:themeColor="text1" w:themeTint="BF"/>
        <w:sz w:val="16"/>
        <w:szCs w:val="16"/>
        <w:u w:val="none"/>
      </w:rPr>
      <w:t>lisa.himmelsbach</w:t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@dieziwi.at</w:t>
    </w:r>
    <w:r w:rsidR="00A77C36">
      <w:rPr>
        <w:rStyle w:val="Hyperlink"/>
        <w:color w:val="404040" w:themeColor="text1" w:themeTint="BF"/>
        <w:sz w:val="16"/>
        <w:szCs w:val="16"/>
        <w:u w:val="none"/>
      </w:rPr>
      <w:br/>
    </w:r>
    <w:r w:rsidR="00535F29" w:rsidRPr="00535F29">
      <w:rPr>
        <w:rStyle w:val="Hyperlink"/>
        <w:color w:val="404040" w:themeColor="text1" w:themeTint="BF"/>
        <w:sz w:val="16"/>
        <w:szCs w:val="16"/>
        <w:u w:val="none"/>
      </w:rPr>
      <w:t>www.ulf-ooe.at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FE829" w14:textId="77777777" w:rsidR="00A36E6E" w:rsidRDefault="00A36E6E" w:rsidP="003B5886">
      <w:r>
        <w:separator/>
      </w:r>
    </w:p>
  </w:footnote>
  <w:footnote w:type="continuationSeparator" w:id="0">
    <w:p w14:paraId="30C57125" w14:textId="77777777" w:rsidR="00A36E6E" w:rsidRDefault="00A36E6E" w:rsidP="003B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315"/>
    <w:multiLevelType w:val="hybridMultilevel"/>
    <w:tmpl w:val="85C09842"/>
    <w:lvl w:ilvl="0" w:tplc="3A621A20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3B70FD"/>
    <w:multiLevelType w:val="hybridMultilevel"/>
    <w:tmpl w:val="17D6D3AA"/>
    <w:lvl w:ilvl="0" w:tplc="288E46AE">
      <w:numFmt w:val="bullet"/>
      <w:lvlText w:val="•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5669"/>
    <w:multiLevelType w:val="hybridMultilevel"/>
    <w:tmpl w:val="9E8CF28C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3C53"/>
    <w:multiLevelType w:val="hybridMultilevel"/>
    <w:tmpl w:val="013CB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66B18"/>
    <w:multiLevelType w:val="hybridMultilevel"/>
    <w:tmpl w:val="CB4EFC44"/>
    <w:lvl w:ilvl="0" w:tplc="64C0B6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69696" w:themeColor="accent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C476C"/>
    <w:multiLevelType w:val="hybridMultilevel"/>
    <w:tmpl w:val="672EAB66"/>
    <w:lvl w:ilvl="0" w:tplc="D84C6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9463A"/>
    <w:multiLevelType w:val="hybridMultilevel"/>
    <w:tmpl w:val="D04819AA"/>
    <w:lvl w:ilvl="0" w:tplc="005C2A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373A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A3C94"/>
    <w:multiLevelType w:val="hybridMultilevel"/>
    <w:tmpl w:val="FD509034"/>
    <w:lvl w:ilvl="0" w:tplc="AA38C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1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696F"/>
    <w:multiLevelType w:val="hybridMultilevel"/>
    <w:tmpl w:val="499A2E0E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B3E1F"/>
    <w:multiLevelType w:val="hybridMultilevel"/>
    <w:tmpl w:val="13F27354"/>
    <w:lvl w:ilvl="0" w:tplc="005C2A6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C4373A" w:themeColor="accent1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9C4186"/>
    <w:multiLevelType w:val="hybridMultilevel"/>
    <w:tmpl w:val="FBEEA6FA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060DC"/>
    <w:multiLevelType w:val="hybridMultilevel"/>
    <w:tmpl w:val="32C2BA3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774D7"/>
    <w:multiLevelType w:val="hybridMultilevel"/>
    <w:tmpl w:val="0BEE2D0C"/>
    <w:lvl w:ilvl="0" w:tplc="AACE12E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71FFA"/>
    <w:multiLevelType w:val="hybridMultilevel"/>
    <w:tmpl w:val="AFF84E02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5F9D"/>
    <w:multiLevelType w:val="hybridMultilevel"/>
    <w:tmpl w:val="20165DB6"/>
    <w:lvl w:ilvl="0" w:tplc="A61E7EB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53B01"/>
    <w:multiLevelType w:val="hybridMultilevel"/>
    <w:tmpl w:val="C0FACCC8"/>
    <w:lvl w:ilvl="0" w:tplc="0407000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6" w15:restartNumberingAfterBreak="0">
    <w:nsid w:val="60CB04B6"/>
    <w:multiLevelType w:val="hybridMultilevel"/>
    <w:tmpl w:val="5532ECDA"/>
    <w:lvl w:ilvl="0" w:tplc="A2B0ACA4">
      <w:start w:val="1"/>
      <w:numFmt w:val="upperLetter"/>
      <w:lvlText w:val="%1."/>
      <w:lvlJc w:val="right"/>
      <w:pPr>
        <w:ind w:left="10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7" w:hanging="360"/>
      </w:pPr>
    </w:lvl>
    <w:lvl w:ilvl="2" w:tplc="0407001B" w:tentative="1">
      <w:start w:val="1"/>
      <w:numFmt w:val="lowerRoman"/>
      <w:lvlText w:val="%3."/>
      <w:lvlJc w:val="right"/>
      <w:pPr>
        <w:ind w:left="2517" w:hanging="180"/>
      </w:pPr>
    </w:lvl>
    <w:lvl w:ilvl="3" w:tplc="0407000F" w:tentative="1">
      <w:start w:val="1"/>
      <w:numFmt w:val="decimal"/>
      <w:lvlText w:val="%4."/>
      <w:lvlJc w:val="left"/>
      <w:pPr>
        <w:ind w:left="3237" w:hanging="360"/>
      </w:pPr>
    </w:lvl>
    <w:lvl w:ilvl="4" w:tplc="04070019" w:tentative="1">
      <w:start w:val="1"/>
      <w:numFmt w:val="lowerLetter"/>
      <w:lvlText w:val="%5."/>
      <w:lvlJc w:val="left"/>
      <w:pPr>
        <w:ind w:left="3957" w:hanging="360"/>
      </w:pPr>
    </w:lvl>
    <w:lvl w:ilvl="5" w:tplc="0407001B" w:tentative="1">
      <w:start w:val="1"/>
      <w:numFmt w:val="lowerRoman"/>
      <w:lvlText w:val="%6."/>
      <w:lvlJc w:val="right"/>
      <w:pPr>
        <w:ind w:left="4677" w:hanging="180"/>
      </w:pPr>
    </w:lvl>
    <w:lvl w:ilvl="6" w:tplc="0407000F" w:tentative="1">
      <w:start w:val="1"/>
      <w:numFmt w:val="decimal"/>
      <w:lvlText w:val="%7."/>
      <w:lvlJc w:val="left"/>
      <w:pPr>
        <w:ind w:left="5397" w:hanging="360"/>
      </w:pPr>
    </w:lvl>
    <w:lvl w:ilvl="7" w:tplc="04070019" w:tentative="1">
      <w:start w:val="1"/>
      <w:numFmt w:val="lowerLetter"/>
      <w:lvlText w:val="%8."/>
      <w:lvlJc w:val="left"/>
      <w:pPr>
        <w:ind w:left="6117" w:hanging="360"/>
      </w:pPr>
    </w:lvl>
    <w:lvl w:ilvl="8" w:tplc="0407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2065004"/>
    <w:multiLevelType w:val="hybridMultilevel"/>
    <w:tmpl w:val="D16CD75C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80D32"/>
    <w:multiLevelType w:val="hybridMultilevel"/>
    <w:tmpl w:val="3888050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B87227"/>
    <w:multiLevelType w:val="hybridMultilevel"/>
    <w:tmpl w:val="25A491AA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E2E9E"/>
    <w:multiLevelType w:val="hybridMultilevel"/>
    <w:tmpl w:val="22F0CC9E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B616F"/>
    <w:multiLevelType w:val="hybridMultilevel"/>
    <w:tmpl w:val="434C0F16"/>
    <w:lvl w:ilvl="0" w:tplc="3A621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71BFF"/>
    <w:multiLevelType w:val="hybridMultilevel"/>
    <w:tmpl w:val="E040B0EE"/>
    <w:lvl w:ilvl="0" w:tplc="85C4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69696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C63048"/>
    <w:multiLevelType w:val="hybridMultilevel"/>
    <w:tmpl w:val="C884E562"/>
    <w:lvl w:ilvl="0" w:tplc="0407000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4" w15:restartNumberingAfterBreak="0">
    <w:nsid w:val="694F3A9A"/>
    <w:multiLevelType w:val="multilevel"/>
    <w:tmpl w:val="F0381330"/>
    <w:lvl w:ilvl="0">
      <w:start w:val="1"/>
      <w:numFmt w:val="decimal"/>
      <w:pStyle w:val="berschrift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6ADE1FDD"/>
    <w:multiLevelType w:val="hybridMultilevel"/>
    <w:tmpl w:val="382C4216"/>
    <w:lvl w:ilvl="0" w:tplc="7938E3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74BD1"/>
    <w:multiLevelType w:val="hybridMultilevel"/>
    <w:tmpl w:val="9A1A52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F13C1"/>
    <w:multiLevelType w:val="multilevel"/>
    <w:tmpl w:val="F076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A311C3"/>
    <w:multiLevelType w:val="hybridMultilevel"/>
    <w:tmpl w:val="1B284188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9" w15:restartNumberingAfterBreak="0">
    <w:nsid w:val="77BB0211"/>
    <w:multiLevelType w:val="hybridMultilevel"/>
    <w:tmpl w:val="C60EAAD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6"/>
  </w:num>
  <w:num w:numId="4">
    <w:abstractNumId w:val="22"/>
  </w:num>
  <w:num w:numId="5">
    <w:abstractNumId w:val="27"/>
  </w:num>
  <w:num w:numId="6">
    <w:abstractNumId w:val="28"/>
  </w:num>
  <w:num w:numId="7">
    <w:abstractNumId w:val="15"/>
  </w:num>
  <w:num w:numId="8">
    <w:abstractNumId w:val="23"/>
  </w:num>
  <w:num w:numId="9">
    <w:abstractNumId w:val="3"/>
  </w:num>
  <w:num w:numId="10">
    <w:abstractNumId w:val="12"/>
  </w:num>
  <w:num w:numId="11">
    <w:abstractNumId w:val="4"/>
  </w:num>
  <w:num w:numId="12">
    <w:abstractNumId w:val="13"/>
  </w:num>
  <w:num w:numId="13">
    <w:abstractNumId w:val="29"/>
  </w:num>
  <w:num w:numId="14">
    <w:abstractNumId w:val="14"/>
  </w:num>
  <w:num w:numId="15">
    <w:abstractNumId w:val="17"/>
  </w:num>
  <w:num w:numId="16">
    <w:abstractNumId w:val="20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11"/>
  </w:num>
  <w:num w:numId="22">
    <w:abstractNumId w:val="8"/>
  </w:num>
  <w:num w:numId="23">
    <w:abstractNumId w:val="21"/>
  </w:num>
  <w:num w:numId="24">
    <w:abstractNumId w:val="1"/>
  </w:num>
  <w:num w:numId="25">
    <w:abstractNumId w:val="18"/>
  </w:num>
  <w:num w:numId="26">
    <w:abstractNumId w:val="25"/>
  </w:num>
  <w:num w:numId="27">
    <w:abstractNumId w:val="9"/>
  </w:num>
  <w:num w:numId="28">
    <w:abstractNumId w:val="6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B6E"/>
    <w:rsid w:val="00011597"/>
    <w:rsid w:val="00015B50"/>
    <w:rsid w:val="000160C4"/>
    <w:rsid w:val="00020141"/>
    <w:rsid w:val="000254E7"/>
    <w:rsid w:val="00034B6A"/>
    <w:rsid w:val="000418EB"/>
    <w:rsid w:val="000468AB"/>
    <w:rsid w:val="00047BB9"/>
    <w:rsid w:val="00050704"/>
    <w:rsid w:val="00064A35"/>
    <w:rsid w:val="00070AAE"/>
    <w:rsid w:val="0009581D"/>
    <w:rsid w:val="000A7E61"/>
    <w:rsid w:val="000E0461"/>
    <w:rsid w:val="001035DA"/>
    <w:rsid w:val="00104B0E"/>
    <w:rsid w:val="00115ADB"/>
    <w:rsid w:val="00122671"/>
    <w:rsid w:val="001248D4"/>
    <w:rsid w:val="001350E1"/>
    <w:rsid w:val="0014779F"/>
    <w:rsid w:val="00172371"/>
    <w:rsid w:val="001A51B3"/>
    <w:rsid w:val="001B220A"/>
    <w:rsid w:val="001E55A1"/>
    <w:rsid w:val="001F3668"/>
    <w:rsid w:val="00200902"/>
    <w:rsid w:val="00233BE1"/>
    <w:rsid w:val="00236766"/>
    <w:rsid w:val="00267CA1"/>
    <w:rsid w:val="00283F9D"/>
    <w:rsid w:val="0028761A"/>
    <w:rsid w:val="00291B76"/>
    <w:rsid w:val="002A7AD6"/>
    <w:rsid w:val="002C0768"/>
    <w:rsid w:val="002C10BD"/>
    <w:rsid w:val="002C226A"/>
    <w:rsid w:val="002D2FDC"/>
    <w:rsid w:val="002E4BA7"/>
    <w:rsid w:val="002E5054"/>
    <w:rsid w:val="002E51C4"/>
    <w:rsid w:val="002F24D7"/>
    <w:rsid w:val="00316BDA"/>
    <w:rsid w:val="003361B2"/>
    <w:rsid w:val="003419EF"/>
    <w:rsid w:val="00343DD7"/>
    <w:rsid w:val="00346E1D"/>
    <w:rsid w:val="00346FFC"/>
    <w:rsid w:val="0035318B"/>
    <w:rsid w:val="00355F23"/>
    <w:rsid w:val="00373BF7"/>
    <w:rsid w:val="00384C11"/>
    <w:rsid w:val="003953A2"/>
    <w:rsid w:val="003979E9"/>
    <w:rsid w:val="003A3F9B"/>
    <w:rsid w:val="003A40F5"/>
    <w:rsid w:val="003B5886"/>
    <w:rsid w:val="00411275"/>
    <w:rsid w:val="004516C1"/>
    <w:rsid w:val="004831B3"/>
    <w:rsid w:val="004B11DF"/>
    <w:rsid w:val="004B7C3A"/>
    <w:rsid w:val="004D3932"/>
    <w:rsid w:val="004F611D"/>
    <w:rsid w:val="004F66E2"/>
    <w:rsid w:val="00535F29"/>
    <w:rsid w:val="0053645A"/>
    <w:rsid w:val="00547A40"/>
    <w:rsid w:val="0056262C"/>
    <w:rsid w:val="0056623F"/>
    <w:rsid w:val="00567648"/>
    <w:rsid w:val="00572EF3"/>
    <w:rsid w:val="005912CA"/>
    <w:rsid w:val="00592090"/>
    <w:rsid w:val="005C12E6"/>
    <w:rsid w:val="005D7AB3"/>
    <w:rsid w:val="005F5A85"/>
    <w:rsid w:val="006141CB"/>
    <w:rsid w:val="00620776"/>
    <w:rsid w:val="00624FE2"/>
    <w:rsid w:val="00630146"/>
    <w:rsid w:val="00634AD7"/>
    <w:rsid w:val="006552CE"/>
    <w:rsid w:val="006A2CB5"/>
    <w:rsid w:val="006A2E88"/>
    <w:rsid w:val="006A5C7A"/>
    <w:rsid w:val="006B4DD0"/>
    <w:rsid w:val="006C13BB"/>
    <w:rsid w:val="006E1FE2"/>
    <w:rsid w:val="006F5CBA"/>
    <w:rsid w:val="006F7976"/>
    <w:rsid w:val="00702DFF"/>
    <w:rsid w:val="007037F9"/>
    <w:rsid w:val="00705AC5"/>
    <w:rsid w:val="007262B8"/>
    <w:rsid w:val="007275C7"/>
    <w:rsid w:val="00731D3C"/>
    <w:rsid w:val="007477EA"/>
    <w:rsid w:val="0076229C"/>
    <w:rsid w:val="00797332"/>
    <w:rsid w:val="007A0964"/>
    <w:rsid w:val="007D7378"/>
    <w:rsid w:val="00815415"/>
    <w:rsid w:val="00850FF0"/>
    <w:rsid w:val="00852DBF"/>
    <w:rsid w:val="00857A0F"/>
    <w:rsid w:val="00861489"/>
    <w:rsid w:val="00866988"/>
    <w:rsid w:val="00867EB5"/>
    <w:rsid w:val="00872571"/>
    <w:rsid w:val="008A1173"/>
    <w:rsid w:val="008A1539"/>
    <w:rsid w:val="008C6AC4"/>
    <w:rsid w:val="008E68FB"/>
    <w:rsid w:val="008E7A70"/>
    <w:rsid w:val="00936BFF"/>
    <w:rsid w:val="00956EA4"/>
    <w:rsid w:val="00964306"/>
    <w:rsid w:val="00964EC2"/>
    <w:rsid w:val="00970D82"/>
    <w:rsid w:val="00987B34"/>
    <w:rsid w:val="00992056"/>
    <w:rsid w:val="009A084E"/>
    <w:rsid w:val="009A7055"/>
    <w:rsid w:val="009B60BB"/>
    <w:rsid w:val="009C7250"/>
    <w:rsid w:val="009E1437"/>
    <w:rsid w:val="009E511D"/>
    <w:rsid w:val="00A17EFE"/>
    <w:rsid w:val="00A23BF4"/>
    <w:rsid w:val="00A352E7"/>
    <w:rsid w:val="00A36E6E"/>
    <w:rsid w:val="00A61689"/>
    <w:rsid w:val="00A759AD"/>
    <w:rsid w:val="00A77C36"/>
    <w:rsid w:val="00A83E7C"/>
    <w:rsid w:val="00A85B6E"/>
    <w:rsid w:val="00A86076"/>
    <w:rsid w:val="00A94C55"/>
    <w:rsid w:val="00AA05DA"/>
    <w:rsid w:val="00AA0DCB"/>
    <w:rsid w:val="00AA36FB"/>
    <w:rsid w:val="00AC0D99"/>
    <w:rsid w:val="00AC2B91"/>
    <w:rsid w:val="00AC7AE1"/>
    <w:rsid w:val="00AD2EE7"/>
    <w:rsid w:val="00AE6A25"/>
    <w:rsid w:val="00B020F1"/>
    <w:rsid w:val="00B105E8"/>
    <w:rsid w:val="00B137B6"/>
    <w:rsid w:val="00B22867"/>
    <w:rsid w:val="00B35EBC"/>
    <w:rsid w:val="00B44181"/>
    <w:rsid w:val="00B45BE9"/>
    <w:rsid w:val="00B65DD8"/>
    <w:rsid w:val="00B80A2C"/>
    <w:rsid w:val="00B87D7E"/>
    <w:rsid w:val="00B9007A"/>
    <w:rsid w:val="00BA2E39"/>
    <w:rsid w:val="00BC5132"/>
    <w:rsid w:val="00BC6445"/>
    <w:rsid w:val="00BD430A"/>
    <w:rsid w:val="00BF19DD"/>
    <w:rsid w:val="00C009AB"/>
    <w:rsid w:val="00C274E7"/>
    <w:rsid w:val="00C326F3"/>
    <w:rsid w:val="00C35517"/>
    <w:rsid w:val="00C476CB"/>
    <w:rsid w:val="00C52679"/>
    <w:rsid w:val="00C54BBF"/>
    <w:rsid w:val="00C602D0"/>
    <w:rsid w:val="00C67D3D"/>
    <w:rsid w:val="00C84F6F"/>
    <w:rsid w:val="00CC0422"/>
    <w:rsid w:val="00CC5065"/>
    <w:rsid w:val="00CD74E7"/>
    <w:rsid w:val="00CF3CF4"/>
    <w:rsid w:val="00CF4DBD"/>
    <w:rsid w:val="00D00919"/>
    <w:rsid w:val="00D12868"/>
    <w:rsid w:val="00D6016F"/>
    <w:rsid w:val="00D8134C"/>
    <w:rsid w:val="00D97A18"/>
    <w:rsid w:val="00DD491D"/>
    <w:rsid w:val="00DD7E7F"/>
    <w:rsid w:val="00E048D3"/>
    <w:rsid w:val="00E50DCF"/>
    <w:rsid w:val="00E6121E"/>
    <w:rsid w:val="00E67C1B"/>
    <w:rsid w:val="00E73302"/>
    <w:rsid w:val="00E76B9D"/>
    <w:rsid w:val="00EB2645"/>
    <w:rsid w:val="00EF17F8"/>
    <w:rsid w:val="00EF72EC"/>
    <w:rsid w:val="00F005FC"/>
    <w:rsid w:val="00F06006"/>
    <w:rsid w:val="00F14D2A"/>
    <w:rsid w:val="00F30F48"/>
    <w:rsid w:val="00F3486B"/>
    <w:rsid w:val="00F564F4"/>
    <w:rsid w:val="00F877F7"/>
    <w:rsid w:val="00F953B7"/>
    <w:rsid w:val="00FA101F"/>
    <w:rsid w:val="00FC2843"/>
    <w:rsid w:val="00FD332F"/>
    <w:rsid w:val="00FD5753"/>
    <w:rsid w:val="00FE5ACF"/>
    <w:rsid w:val="00FF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AD0D96A"/>
  <w14:defaultImageDpi w14:val="330"/>
  <w15:chartTrackingRefBased/>
  <w15:docId w15:val="{11B5596A-6AB9-6D4C-81D5-FB49CE0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12E6"/>
    <w:pPr>
      <w:spacing w:line="276" w:lineRule="auto"/>
    </w:pPr>
    <w:rPr>
      <w:rFonts w:ascii="Roboto" w:hAnsi="Robo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0461"/>
    <w:pPr>
      <w:keepNext/>
      <w:keepLines/>
      <w:outlineLvl w:val="0"/>
    </w:pPr>
    <w:rPr>
      <w:rFonts w:ascii="D-DIN" w:eastAsiaTheme="majorEastAsia" w:hAnsi="D-DIN" w:cstheme="majorBidi"/>
      <w:color w:val="969696" w:themeColor="accent2"/>
      <w:sz w:val="32"/>
      <w:szCs w:val="32"/>
    </w:rPr>
  </w:style>
  <w:style w:type="paragraph" w:styleId="berschrift4">
    <w:name w:val="heading 4"/>
    <w:aliases w:val="2 Fall"/>
    <w:basedOn w:val="Standard"/>
    <w:next w:val="Standard"/>
    <w:link w:val="berschrift4Zchn"/>
    <w:uiPriority w:val="9"/>
    <w:unhideWhenUsed/>
    <w:qFormat/>
    <w:rsid w:val="00B65DD8"/>
    <w:pPr>
      <w:keepNext/>
      <w:keepLines/>
      <w:numPr>
        <w:numId w:val="2"/>
      </w:numPr>
      <w:spacing w:before="40" w:line="360" w:lineRule="auto"/>
      <w:ind w:left="1077" w:hanging="360"/>
      <w:jc w:val="both"/>
      <w:outlineLvl w:val="3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aliases w:val="2 Fall Zchn"/>
    <w:basedOn w:val="Absatz-Standardschriftart"/>
    <w:link w:val="berschrift4"/>
    <w:uiPriority w:val="9"/>
    <w:rsid w:val="00B65DD8"/>
    <w:rPr>
      <w:rFonts w:ascii="Arial" w:eastAsiaTheme="majorEastAsia" w:hAnsi="Arial" w:cstheme="majorBidi"/>
      <w:b/>
      <w:iCs/>
      <w:color w:val="000000" w:themeColor="text1"/>
      <w:sz w:val="22"/>
    </w:rPr>
  </w:style>
  <w:style w:type="paragraph" w:styleId="StandardWeb">
    <w:name w:val="Normal (Web)"/>
    <w:basedOn w:val="Standard"/>
    <w:uiPriority w:val="99"/>
    <w:unhideWhenUsed/>
    <w:rsid w:val="00115A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B2286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020F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020F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20F1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B58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5886"/>
  </w:style>
  <w:style w:type="character" w:styleId="Seitenzahl">
    <w:name w:val="page number"/>
    <w:basedOn w:val="Absatz-Standardschriftart"/>
    <w:uiPriority w:val="99"/>
    <w:semiHidden/>
    <w:unhideWhenUsed/>
    <w:rsid w:val="003B5886"/>
  </w:style>
  <w:style w:type="paragraph" w:styleId="Kopfzeile">
    <w:name w:val="header"/>
    <w:basedOn w:val="Standard"/>
    <w:link w:val="KopfzeileZchn"/>
    <w:uiPriority w:val="99"/>
    <w:unhideWhenUsed/>
    <w:rsid w:val="008154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5415"/>
  </w:style>
  <w:style w:type="table" w:styleId="Tabellenraster">
    <w:name w:val="Table Grid"/>
    <w:basedOn w:val="NormaleTabelle"/>
    <w:uiPriority w:val="39"/>
    <w:rsid w:val="001A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E0461"/>
    <w:rPr>
      <w:rFonts w:ascii="D-DIN" w:eastAsiaTheme="majorEastAsia" w:hAnsi="D-DIN" w:cstheme="majorBidi"/>
      <w:color w:val="969696" w:themeColor="accent2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E8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8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7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ULF-Farben">
      <a:dk1>
        <a:sysClr val="windowText" lastClr="000000"/>
      </a:dk1>
      <a:lt1>
        <a:sysClr val="window" lastClr="FFFFFF"/>
      </a:lt1>
      <a:dk2>
        <a:srgbClr val="34A3AB"/>
      </a:dk2>
      <a:lt2>
        <a:srgbClr val="EEECE1"/>
      </a:lt2>
      <a:accent1>
        <a:srgbClr val="C4373A"/>
      </a:accent1>
      <a:accent2>
        <a:srgbClr val="969696"/>
      </a:accent2>
      <a:accent3>
        <a:srgbClr val="D7EDF1"/>
      </a:accent3>
      <a:accent4>
        <a:srgbClr val="8064A2"/>
      </a:accent4>
      <a:accent5>
        <a:srgbClr val="F39200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B7743171DA6240A62B8D3CC4CB1089" ma:contentTypeVersion="2" ma:contentTypeDescription="Ein neues Dokument erstellen." ma:contentTypeScope="" ma:versionID="c30118ac9d53bc8b793960c93b137f91">
  <xsd:schema xmlns:xsd="http://www.w3.org/2001/XMLSchema" xmlns:xs="http://www.w3.org/2001/XMLSchema" xmlns:p="http://schemas.microsoft.com/office/2006/metadata/properties" xmlns:ns2="6d420c94-1334-4913-a156-c5eaa7c6dbeb" targetNamespace="http://schemas.microsoft.com/office/2006/metadata/properties" ma:root="true" ma:fieldsID="f8743506903a90c404512ce7e8fe93c2" ns2:_="">
    <xsd:import namespace="6d420c94-1334-4913-a156-c5eaa7c6d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20c94-1334-4913-a156-c5eaa7c6db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220E4-5A7C-4E55-ADB6-2F5DC7810494}">
  <ds:schemaRefs>
    <ds:schemaRef ds:uri="http://purl.org/dc/elements/1.1/"/>
    <ds:schemaRef ds:uri="6d420c94-1334-4913-a156-c5eaa7c6dbeb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9FD539-C75E-43AD-A944-8BB9496DA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420c94-1334-4913-a156-c5eaa7c6d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1D991-10A2-459F-B269-4BE6F78A2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AC227-77FC-41E2-BEDF-34D8DEA7D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3014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Plöchl</dc:creator>
  <cp:keywords/>
  <dc:description/>
  <cp:lastModifiedBy>lisah</cp:lastModifiedBy>
  <cp:revision>10</cp:revision>
  <cp:lastPrinted>2022-03-24T12:59:00Z</cp:lastPrinted>
  <dcterms:created xsi:type="dcterms:W3CDTF">2022-03-04T08:35:00Z</dcterms:created>
  <dcterms:modified xsi:type="dcterms:W3CDTF">2022-03-25T07:49:00Z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0x0101009CB7743171DA6240A62B8D3CC4CB1089</vt:lpwstr>
  </property>
</Properties>
</file>